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E" w:rsidRDefault="008D70BA" w:rsidP="008D70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5" type="#_x0000_t202" style="position:absolute;margin-left:-83.85pt;margin-top:-68.25pt;width:586.5pt;height:410.4pt;z-index:251644928;visibility:visible;mso-wrap-distance-top:3.6pt;mso-wrap-distance-bottom:3.6pt;mso-width-relative:margin;mso-height-relative:margin" stroked="f">
            <v:textbox style="mso-next-textbox:#Text Box 2;mso-fit-shape-to-text:t">
              <w:txbxContent>
                <w:p w:rsidR="008D70BA" w:rsidRPr="008D70BA" w:rsidRDefault="00083EF1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272655" cy="5008245"/>
                        <wp:effectExtent l="19050" t="0" r="4445" b="0"/>
                        <wp:docPr id="1" name="Εικόνα 1" descr="ΑΦΙΣΑ - ΕΞΩΦΥΛΛΟ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ΑΦΙΣΑ - ΕΞΩΦΥΛΛΟ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2655" cy="5008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41DE6" w:rsidRPr="008D70BA">
        <w:t xml:space="preserve"> </w:t>
      </w:r>
    </w:p>
    <w:p w:rsidR="008D70BA" w:rsidRPr="00FF722A" w:rsidRDefault="00FA2A14" w:rsidP="008D70BA">
      <w:pPr>
        <w:jc w:val="center"/>
        <w:rPr>
          <w:b/>
          <w:color w:val="FF0000"/>
        </w:rPr>
      </w:pPr>
      <w:r>
        <w:rPr>
          <w:noProof/>
          <w:lang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56.4pt;margin-top:32.85pt;width:0;height:339.15pt;z-index:251666432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  <w:r>
        <w:rPr>
          <w:noProof/>
          <w:lang w:eastAsia="el-GR"/>
        </w:rPr>
        <w:pict>
          <v:shape id="_x0000_s1102" type="#_x0000_t202" style="position:absolute;left:0;text-align:left;margin-left:256.4pt;margin-top:131.25pt;width:272.95pt;height:98.25pt;z-index:251651072;visibility:visible;mso-wrap-distance-top:3.6pt;mso-wrap-distance-bottom:3.6pt;mso-width-relative:margin;mso-height-relative:margin" stroked="f">
            <v:textbox style="mso-next-textbox:#_x0000_s1102">
              <w:txbxContent>
                <w:p w:rsidR="00FF722A" w:rsidRPr="002C1D2D" w:rsidRDefault="002C1D2D" w:rsidP="002C1D2D">
                  <w:pPr>
                    <w:jc w:val="center"/>
                  </w:pPr>
                  <w:r>
                    <w:t>Η σχέση ποίησης και απλών ανθρώπων μέσα από τη φιλία ενός ταχυδρόμου με τον ποιητή Πάμπλο Νερούντα. Έρωτας, λυρισμός και πολιτική σε ένα ψαροχώρι της μεταπολεμικής Ιταλίας.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l-GR"/>
        </w:rPr>
        <w:pict>
          <v:shape id="_x0000_s1101" type="#_x0000_t202" style="position:absolute;left:0;text-align:left;margin-left:-16.55pt;margin-top:131.25pt;width:272.95pt;height:98.25pt;z-index:251650048;visibility:visible;mso-wrap-distance-top:3.6pt;mso-wrap-distance-bottom:3.6pt;mso-width-relative:margin;mso-height-relative:margin" stroked="f">
            <v:textbox style="mso-next-textbox:#_x0000_s1101">
              <w:txbxContent>
                <w:p w:rsidR="00FF722A" w:rsidRPr="002C1D2D" w:rsidRDefault="002C1D2D" w:rsidP="002C1D2D">
                  <w:pPr>
                    <w:jc w:val="center"/>
                  </w:pPr>
                  <w:r>
                    <w:t>Η Σόφι είναι μια δεκάχρονη κοπέλα την οποία ένας γίγαντας εφτά μέτρων μεταφέρει από το ορφανοτροφείο της στη Γιγαντοχώρα. Είναι ο μοναδικός του είδους του που δεν τρώει παιδιά κι έτσι πρέπει να προστατεύσει τη Σόφι από τις απειλητικές διαθέσεις των υπολοίπων, δυνατότερων απ’ αυτόν γιγάντων.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l-GR"/>
        </w:rPr>
        <w:pict>
          <v:shape id="_x0000_s1100" type="#_x0000_t202" style="position:absolute;left:0;text-align:left;margin-left:255pt;margin-top:66pt;width:272.95pt;height:52.2pt;z-index:25164902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FF722A" w:rsidRPr="008F6077" w:rsidRDefault="00FF722A" w:rsidP="00FF722A">
                  <w:pPr>
                    <w:jc w:val="center"/>
                    <w:rPr>
                      <w:b/>
                      <w:color w:val="FF0000"/>
                    </w:rPr>
                  </w:pPr>
                  <w:r w:rsidRPr="00FF722A">
                    <w:rPr>
                      <w:b/>
                      <w:color w:val="FF0000"/>
                    </w:rPr>
                    <w:t>Ο ταχυδρόμος</w:t>
                  </w:r>
                  <w:r w:rsidR="008F6077" w:rsidRPr="008F6077">
                    <w:rPr>
                      <w:b/>
                      <w:color w:val="FF0000"/>
                    </w:rPr>
                    <w:t xml:space="preserve"> </w:t>
                  </w:r>
                  <w:r w:rsidR="008F6077">
                    <w:rPr>
                      <w:b/>
                      <w:color w:val="FF0000"/>
                    </w:rPr>
                    <w:t xml:space="preserve">( </w:t>
                  </w:r>
                  <w:r w:rsidR="008F6077">
                    <w:rPr>
                      <w:b/>
                      <w:color w:val="FF0000"/>
                      <w:lang w:val="en-US"/>
                    </w:rPr>
                    <w:t>IL</w:t>
                  </w:r>
                  <w:r w:rsidR="008F6077" w:rsidRPr="008F6077">
                    <w:rPr>
                      <w:b/>
                      <w:color w:val="FF0000"/>
                    </w:rPr>
                    <w:t xml:space="preserve"> </w:t>
                  </w:r>
                  <w:r w:rsidR="008F6077">
                    <w:rPr>
                      <w:b/>
                      <w:color w:val="FF0000"/>
                      <w:lang w:val="en-US"/>
                    </w:rPr>
                    <w:t>POSTINO</w:t>
                  </w:r>
                  <w:r w:rsidR="008F6077" w:rsidRPr="008F6077">
                    <w:rPr>
                      <w:b/>
                      <w:color w:val="FF0000"/>
                    </w:rPr>
                    <w:t>)</w:t>
                  </w:r>
                </w:p>
                <w:p w:rsidR="00FF722A" w:rsidRPr="00FF722A" w:rsidRDefault="00FF722A" w:rsidP="00FF722A">
                  <w:pPr>
                    <w:jc w:val="center"/>
                    <w:rPr>
                      <w:i/>
                      <w:color w:val="FF0000"/>
                    </w:rPr>
                  </w:pPr>
                  <w:r w:rsidRPr="00FF722A">
                    <w:rPr>
                      <w:i/>
                      <w:color w:val="FF0000"/>
                    </w:rPr>
                    <w:t>(Μάικλ Ράντφορντ, 108’, 1995)</w:t>
                  </w:r>
                </w:p>
              </w:txbxContent>
            </v:textbox>
            <w10:wrap type="square"/>
          </v:shape>
        </w:pict>
      </w:r>
      <w:r w:rsidRPr="00FF722A">
        <w:rPr>
          <w:b/>
          <w:noProof/>
          <w:lang w:eastAsia="el-GR"/>
        </w:rPr>
        <w:pict>
          <v:shape id="_x0000_s1098" type="#_x0000_t202" style="position:absolute;left:0;text-align:left;margin-left:-17.25pt;margin-top:66pt;width:272.95pt;height:52.2pt;z-index:251648000;visibility:visible;mso-height-percent:200;mso-wrap-distance-top:3.6pt;mso-wrap-distance-bottom:3.6pt;mso-height-percent:200;mso-width-relative:margin;mso-height-relative:margin" stroked="f">
            <v:textbox style="mso-next-textbox:#_x0000_s1098;mso-fit-shape-to-text:t">
              <w:txbxContent>
                <w:p w:rsidR="00307B83" w:rsidRPr="00FF722A" w:rsidRDefault="00307B83" w:rsidP="00FF722A">
                  <w:pPr>
                    <w:jc w:val="center"/>
                    <w:rPr>
                      <w:b/>
                      <w:color w:val="FF0000"/>
                    </w:rPr>
                  </w:pPr>
                  <w:r w:rsidRPr="00FF722A">
                    <w:rPr>
                      <w:b/>
                      <w:color w:val="FF0000"/>
                    </w:rPr>
                    <w:t>Ο Μεγάλος Φιλικός Γίγαντας</w:t>
                  </w:r>
                </w:p>
                <w:p w:rsidR="00307B83" w:rsidRPr="00FF722A" w:rsidRDefault="00307B83" w:rsidP="00FF722A">
                  <w:pPr>
                    <w:jc w:val="center"/>
                    <w:rPr>
                      <w:i/>
                      <w:color w:val="FF0000"/>
                      <w:lang w:val="en-US"/>
                    </w:rPr>
                  </w:pPr>
                  <w:r w:rsidRPr="00FF722A">
                    <w:rPr>
                      <w:i/>
                      <w:color w:val="FF0000"/>
                    </w:rPr>
                    <w:t>(</w:t>
                  </w:r>
                  <w:r w:rsidR="00FF722A" w:rsidRPr="00FF722A">
                    <w:rPr>
                      <w:i/>
                      <w:color w:val="FF0000"/>
                    </w:rPr>
                    <w:t>Στήβεν Σπήλμπεργκ, 117’, 2016)</w:t>
                  </w:r>
                </w:p>
              </w:txbxContent>
            </v:textbox>
            <w10:wrap type="square"/>
          </v:shape>
        </w:pict>
      </w:r>
      <w:r w:rsidR="0036736A">
        <w:rPr>
          <w:noProof/>
          <w:lang w:eastAsia="el-GR"/>
        </w:rPr>
        <w:pict>
          <v:shape id="_x0000_s1109" type="#_x0000_t32" style="position:absolute;left:0;text-align:left;margin-left:-16.55pt;margin-top:27pt;width:545.9pt;height:0;z-index:251654144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  <w:r w:rsidR="008D70BA" w:rsidRPr="00FF722A">
        <w:rPr>
          <w:b/>
          <w:color w:val="FF0000"/>
        </w:rPr>
        <w:t>ΠΕΜΠΤΗ 15 ΦΕΒΡΟΥΑΡΙΟΥ 2018</w:t>
      </w:r>
    </w:p>
    <w:p w:rsidR="00BE609D" w:rsidRDefault="0036736A" w:rsidP="008D70BA">
      <w:pPr>
        <w:jc w:val="center"/>
        <w:rPr>
          <w:color w:val="FF0000"/>
        </w:rPr>
      </w:pPr>
      <w:r>
        <w:rPr>
          <w:noProof/>
          <w:lang w:eastAsia="el-GR"/>
        </w:rPr>
        <w:pict>
          <v:shape id="_x0000_s1110" type="#_x0000_t32" style="position:absolute;left:0;text-align:left;margin-left:-16.55pt;margin-top:217.5pt;width:545.9pt;height:0;z-index:251655168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  <w:r w:rsidR="00FF722A">
        <w:rPr>
          <w:noProof/>
          <w:lang w:eastAsia="el-GR"/>
        </w:rPr>
        <w:pict>
          <v:group id="_x0000_s1106" style="position:absolute;left:0;text-align:left;margin-left:256.4pt;margin-top:224.25pt;width:272.95pt;height:131.3pt;z-index:251653120" coordorigin="389,5655" coordsize="5459,2626">
            <v:shape id="_x0000_s1107" type="#_x0000_t202" style="position:absolute;left:389;top:5655;width:1889;height:2626;visibility:visible;mso-wrap-style:none;mso-wrap-distance-top:3.6pt;mso-wrap-distance-bottom:3.6pt;mso-width-relative:margin;mso-height-relative:margin" stroked="f">
              <v:textbox style="mso-fit-shape-to-text:t">
                <w:txbxContent>
                  <w:p w:rsidR="00FF722A" w:rsidRPr="00FF722A" w:rsidRDefault="00083EF1" w:rsidP="00FF722A"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1020445" cy="1456690"/>
                          <wp:effectExtent l="19050" t="0" r="8255" b="0"/>
                          <wp:docPr id="2" name="Εικόνα 2" descr="b8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8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1456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8" type="#_x0000_t202" style="position:absolute;left:2295;top:5655;width:3553;height:2505;visibility:visible;mso-wrap-distance-top:3.6pt;mso-wrap-distance-bottom:3.6pt;mso-width-relative:margin;mso-height-relative:margin" stroked="f">
              <v:textbox>
                <w:txbxContent>
                  <w:p w:rsidR="00BE609D" w:rsidRDefault="00BE609D" w:rsidP="00FF722A"/>
                  <w:p w:rsidR="00FF722A" w:rsidRDefault="00BE609D" w:rsidP="00FF722A">
                    <w:r>
                      <w:t>Συγγραφέας: Αντόνιο Σκάρμετα</w:t>
                    </w:r>
                  </w:p>
                  <w:p w:rsidR="00BE609D" w:rsidRDefault="00BE609D" w:rsidP="00FF722A">
                    <w:r>
                      <w:t>Μετάφραση: Λήδα Παλλαντίου</w:t>
                    </w:r>
                  </w:p>
                  <w:p w:rsidR="00BE609D" w:rsidRPr="00FF722A" w:rsidRDefault="00BE609D" w:rsidP="00FF722A">
                    <w:r>
                      <w:t>Εκδόσεις: Ωκεανίς, 1998</w:t>
                    </w:r>
                  </w:p>
                </w:txbxContent>
              </v:textbox>
            </v:shape>
          </v:group>
        </w:pict>
      </w:r>
      <w:r w:rsidR="00FF722A">
        <w:rPr>
          <w:noProof/>
          <w:lang w:eastAsia="el-GR"/>
        </w:rPr>
        <w:pict>
          <v:group id="_x0000_s1105" style="position:absolute;left:0;text-align:left;margin-left:-16.55pt;margin-top:224.25pt;width:272.95pt;height:138.25pt;z-index:251652096" coordorigin="389,5655" coordsize="5459,2675">
            <v:shape id="_x0000_s1103" type="#_x0000_t202" style="position:absolute;left:389;top:5655;width:1923;height:2675;visibility:visible;mso-wrap-style:none;mso-wrap-distance-top:3.6pt;mso-wrap-distance-bottom:3.6pt;mso-width-relative:margin;mso-height-relative:margin" stroked="f">
              <v:textbox style="mso-next-textbox:#_x0000_s1103;mso-fit-shape-to-text:t">
                <w:txbxContent>
                  <w:p w:rsidR="00FF722A" w:rsidRPr="00FF722A" w:rsidRDefault="00083EF1" w:rsidP="00FF722A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1042035" cy="1552575"/>
                          <wp:effectExtent l="19050" t="0" r="5715" b="0"/>
                          <wp:docPr id="3" name="Εικόνα 3" descr="9789607021670-200-03085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789607021670-200-03085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155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4" type="#_x0000_t202" style="position:absolute;left:2295;top:5655;width:3553;height:2505;visibility:visible;mso-wrap-distance-top:3.6pt;mso-wrap-distance-bottom:3.6pt;mso-width-relative:margin;mso-height-relative:margin" stroked="f">
              <v:textbox style="mso-next-textbox:#_x0000_s1104">
                <w:txbxContent>
                  <w:p w:rsidR="00BE609D" w:rsidRDefault="00BE609D" w:rsidP="00FF722A"/>
                  <w:p w:rsidR="00FF722A" w:rsidRDefault="00BE609D" w:rsidP="00FF722A">
                    <w:r>
                      <w:t>Συγγραφέας: Ρόαλν</w:t>
                    </w:r>
                    <w:r w:rsidR="006A549F">
                      <w:t>τ</w:t>
                    </w:r>
                    <w:r>
                      <w:t xml:space="preserve"> Νταλ</w:t>
                    </w:r>
                  </w:p>
                  <w:p w:rsidR="00BE609D" w:rsidRDefault="00BE609D" w:rsidP="00FF722A">
                    <w:r>
                      <w:t>Μετάφραση: Βούλα Μάστορη</w:t>
                    </w:r>
                  </w:p>
                  <w:p w:rsidR="00BE609D" w:rsidRDefault="00BE609D" w:rsidP="00FF722A">
                    <w:r>
                      <w:t>Εικονογράφηση: Κουέντιν Μπλέικ</w:t>
                    </w:r>
                  </w:p>
                  <w:p w:rsidR="00BE609D" w:rsidRPr="00BE609D" w:rsidRDefault="00BE609D" w:rsidP="00FF722A">
                    <w:r>
                      <w:t>Εκδόσεις: Ψυχογιός, 1990</w:t>
                    </w:r>
                  </w:p>
                </w:txbxContent>
              </v:textbox>
            </v:shape>
          </v:group>
        </w:pict>
      </w:r>
      <w:r w:rsidR="008D70BA">
        <w:rPr>
          <w:noProof/>
          <w:lang w:eastAsia="el-GR"/>
        </w:rPr>
        <w:pict>
          <v:shape id="_x0000_s1097" type="#_x0000_t202" style="position:absolute;left:0;text-align:left;margin-left:255.75pt;margin-top:14.25pt;width:272.95pt;height:29.7pt;z-index:25164697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8D70BA" w:rsidRPr="00FA2A14" w:rsidRDefault="008D70BA" w:rsidP="00FF722A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 w:rsidRPr="00FA2A14">
                    <w:rPr>
                      <w:i/>
                      <w:color w:val="FF0000"/>
                      <w:u w:val="single"/>
                    </w:rPr>
                    <w:t>Βραδινή προβολή για γονείς &amp; εκπαιδευτικούς - 20:30</w:t>
                  </w:r>
                </w:p>
              </w:txbxContent>
            </v:textbox>
            <w10:wrap type="square"/>
          </v:shape>
        </w:pict>
      </w:r>
      <w:r w:rsidR="008D70BA">
        <w:rPr>
          <w:noProof/>
        </w:rPr>
        <w:pict>
          <v:shape id="_x0000_s1096" type="#_x0000_t202" style="position:absolute;left:0;text-align:left;margin-left:-17.25pt;margin-top:14.25pt;width:272.95pt;height:29.7pt;z-index:25164595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8D70BA" w:rsidRPr="00FA2A14" w:rsidRDefault="008D70BA" w:rsidP="00FF722A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 w:rsidRPr="00FA2A14">
                    <w:rPr>
                      <w:i/>
                      <w:color w:val="FF0000"/>
                      <w:u w:val="single"/>
                    </w:rPr>
                    <w:t>Πρωινή προβολή για μαθητές Ε’ &amp; ΣΤ’ Δημοτικού – 09:30</w:t>
                  </w:r>
                </w:p>
              </w:txbxContent>
            </v:textbox>
            <w10:wrap type="square"/>
          </v:shape>
        </w:pict>
      </w:r>
    </w:p>
    <w:p w:rsidR="00BE609D" w:rsidRDefault="00BE609D" w:rsidP="00BE609D"/>
    <w:p w:rsidR="008D70BA" w:rsidRDefault="008D70BA" w:rsidP="00BE609D">
      <w:pPr>
        <w:jc w:val="right"/>
      </w:pPr>
    </w:p>
    <w:p w:rsidR="00BE609D" w:rsidRDefault="00BE609D" w:rsidP="00BE609D">
      <w:pPr>
        <w:jc w:val="right"/>
      </w:pPr>
    </w:p>
    <w:p w:rsidR="00776920" w:rsidRPr="00FF722A" w:rsidRDefault="00D63277" w:rsidP="00776920">
      <w:pPr>
        <w:jc w:val="center"/>
        <w:rPr>
          <w:b/>
          <w:color w:val="FF0000"/>
        </w:rPr>
      </w:pPr>
      <w:r>
        <w:rPr>
          <w:noProof/>
          <w:lang w:eastAsia="el-GR"/>
        </w:rPr>
        <w:lastRenderedPageBreak/>
        <w:pict>
          <v:shape id="_x0000_s1114" type="#_x0000_t202" style="position:absolute;left:0;text-align:left;margin-left:271.1pt;margin-top:75.75pt;width:272.95pt;height:52.2pt;z-index:25165926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776920" w:rsidRPr="00FF722A" w:rsidRDefault="006A549F" w:rsidP="0077692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Η κλέφτρα των βιβλίων</w:t>
                  </w:r>
                </w:p>
                <w:p w:rsidR="00776920" w:rsidRPr="00FF722A" w:rsidRDefault="00776920" w:rsidP="00776920">
                  <w:pPr>
                    <w:jc w:val="center"/>
                    <w:rPr>
                      <w:i/>
                      <w:color w:val="FF0000"/>
                    </w:rPr>
                  </w:pPr>
                  <w:r w:rsidRPr="00FF722A">
                    <w:rPr>
                      <w:i/>
                      <w:color w:val="FF0000"/>
                    </w:rPr>
                    <w:t>(</w:t>
                  </w:r>
                  <w:r w:rsidR="006A549F">
                    <w:rPr>
                      <w:i/>
                      <w:color w:val="FF0000"/>
                    </w:rPr>
                    <w:t>Μπράιαν Πέρσιβαλ, 131’, 2013</w:t>
                  </w:r>
                  <w:r w:rsidRPr="00FF722A">
                    <w:rPr>
                      <w:i/>
                      <w:color w:val="FF000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l-GR"/>
        </w:rPr>
        <w:pict>
          <v:shape id="_x0000_s1112" type="#_x0000_t202" style="position:absolute;left:0;text-align:left;margin-left:271.1pt;margin-top:36.75pt;width:272.95pt;height:29.7pt;z-index:25165721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776920" w:rsidRPr="00FA2A14" w:rsidRDefault="00776920" w:rsidP="00776920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 w:rsidRPr="00FA2A14">
                    <w:rPr>
                      <w:i/>
                      <w:color w:val="FF0000"/>
                      <w:u w:val="single"/>
                    </w:rPr>
                    <w:t>Βραδινή προβολή για γονείς &amp; εκπαιδευτικούς - 20:30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11" type="#_x0000_t202" style="position:absolute;left:0;text-align:left;margin-left:-33.35pt;margin-top:36.75pt;width:289.05pt;height:29.7pt;z-index:25165619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776920" w:rsidRPr="00FA2A14" w:rsidRDefault="00776920" w:rsidP="00776920">
                  <w:pPr>
                    <w:jc w:val="center"/>
                    <w:rPr>
                      <w:i/>
                      <w:color w:val="FF0000"/>
                      <w:u w:val="single"/>
                    </w:rPr>
                  </w:pPr>
                  <w:r w:rsidRPr="00FA2A14">
                    <w:rPr>
                      <w:i/>
                      <w:color w:val="FF0000"/>
                      <w:u w:val="single"/>
                    </w:rPr>
                    <w:t xml:space="preserve">Πρωινή προβολή για μαθητές </w:t>
                  </w:r>
                  <w:r w:rsidR="0011644A" w:rsidRPr="00FA2A14">
                    <w:rPr>
                      <w:i/>
                      <w:color w:val="FF0000"/>
                      <w:u w:val="single"/>
                    </w:rPr>
                    <w:t>Γυμνασίου</w:t>
                  </w:r>
                  <w:r w:rsidR="00AF3432">
                    <w:rPr>
                      <w:i/>
                      <w:color w:val="FF0000"/>
                      <w:u w:val="single"/>
                    </w:rPr>
                    <w:t xml:space="preserve"> &amp; Λυκείου</w:t>
                  </w:r>
                  <w:r w:rsidRPr="00FA2A14">
                    <w:rPr>
                      <w:i/>
                      <w:color w:val="FF0000"/>
                      <w:u w:val="single"/>
                    </w:rPr>
                    <w:t xml:space="preserve"> – 09:30</w:t>
                  </w:r>
                </w:p>
              </w:txbxContent>
            </v:textbox>
            <w10:wrap type="square"/>
          </v:shape>
        </w:pict>
      </w:r>
      <w:r w:rsidR="00FA2A14">
        <w:rPr>
          <w:noProof/>
          <w:lang w:eastAsia="el-GR"/>
        </w:rPr>
        <w:pict>
          <v:shape id="_x0000_s1126" type="#_x0000_t32" style="position:absolute;left:0;text-align:left;margin-left:255.7pt;margin-top:37.05pt;width:0;height:339.15pt;z-index:251668480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  <w:r w:rsidR="00776920" w:rsidRPr="00776920">
        <w:rPr>
          <w:b/>
          <w:noProof/>
          <w:color w:val="FF0000"/>
          <w:lang w:eastAsia="el-GR"/>
        </w:rPr>
        <w:pict>
          <v:shape id="_x0000_s1123" type="#_x0000_t32" style="position:absolute;left:0;text-align:left;margin-left:-16.55pt;margin-top:27pt;width:545.9pt;height:0;z-index:251664384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  <w:r w:rsidR="00776920" w:rsidRPr="00776920">
        <w:rPr>
          <w:b/>
          <w:noProof/>
          <w:color w:val="FF0000"/>
          <w:lang w:eastAsia="el-GR"/>
        </w:rPr>
        <w:pict>
          <v:shape id="_x0000_s1116" type="#_x0000_t202" style="position:absolute;left:0;text-align:left;margin-left:256.4pt;margin-top:137.25pt;width:272.95pt;height:98.25pt;z-index:251661312;visibility:visible;mso-wrap-distance-top:3.6pt;mso-wrap-distance-bottom:3.6pt;mso-width-relative:margin;mso-height-relative:margin" stroked="f">
            <v:textbox>
              <w:txbxContent>
                <w:p w:rsidR="00776920" w:rsidRPr="002C1D2D" w:rsidRDefault="006A549F" w:rsidP="00776920">
                  <w:pPr>
                    <w:jc w:val="center"/>
                  </w:pPr>
                  <w:r>
                    <w:t xml:space="preserve">Η Λίζελ μετακομίζει στο σπίτι της ανάδοχης οικογένειας λίγο πριν ξεκινήσει ο Β’ Παγκόσμιος Πόλεμος. </w:t>
                  </w:r>
                  <w:r w:rsidR="00C5759B">
                    <w:t>Η μητριά της</w:t>
                  </w:r>
                  <w:r w:rsidR="00B4485B">
                    <w:t>,</w:t>
                  </w:r>
                  <w:r>
                    <w:t xml:space="preserve"> Ρόζα</w:t>
                  </w:r>
                  <w:r w:rsidR="00B4485B">
                    <w:t>,</w:t>
                  </w:r>
                  <w:r>
                    <w:t xml:space="preserve"> </w:t>
                  </w:r>
                  <w:r w:rsidR="00C5759B">
                    <w:t>κάνει</w:t>
                  </w:r>
                  <w:r>
                    <w:t xml:space="preserve"> την  προσαρμογή της στη νέα πραγματικότητα δύσκολη. </w:t>
                  </w:r>
                  <w:r w:rsidR="00B4485B">
                    <w:t>Όμως με τη βοήθεια</w:t>
                  </w:r>
                  <w:r>
                    <w:t xml:space="preserve"> του πατριού της μαθαίνει γραφή και ανάγνωση ενώ αποκτά μια εμμονική σχέση με τη λογοτεχνία.</w:t>
                  </w:r>
                </w:p>
              </w:txbxContent>
            </v:textbox>
            <w10:wrap type="square"/>
          </v:shape>
        </w:pict>
      </w:r>
      <w:r w:rsidR="00776920" w:rsidRPr="00776920">
        <w:rPr>
          <w:b/>
          <w:noProof/>
          <w:color w:val="FF0000"/>
          <w:lang w:eastAsia="el-GR"/>
        </w:rPr>
        <w:pict>
          <v:shape id="_x0000_s1115" type="#_x0000_t202" style="position:absolute;left:0;text-align:left;margin-left:-16.55pt;margin-top:137.25pt;width:272.95pt;height:98.25pt;z-index:251660288;visibility:visible;mso-wrap-distance-top:3.6pt;mso-wrap-distance-bottom:3.6pt;mso-width-relative:margin;mso-height-relative:margin" stroked="f">
            <v:textbox>
              <w:txbxContent>
                <w:p w:rsidR="00776920" w:rsidRPr="002C1D2D" w:rsidRDefault="006A549F" w:rsidP="00776920">
                  <w:pPr>
                    <w:jc w:val="center"/>
                  </w:pPr>
                  <w:r w:rsidRPr="006A549F">
                    <w:t>Ο Γκρεγκ είναι ένας μοναχικός έφηβος που έχει σαν χόμπι τη δημιουργία ερασιτεχνικών μίνι ταινιών με συνεργάτη τον μοναδικό του φίλο, τον Ερλ. Μια μέρα η μη</w:t>
                  </w:r>
                  <w:r w:rsidR="00B4485B">
                    <w:t xml:space="preserve">τέρα του τον υποχρεώνει </w:t>
                  </w:r>
                  <w:r w:rsidRPr="006A549F">
                    <w:t xml:space="preserve">να κάνει παρέα σε μια συμμαθήτριά του στην οποία μόλις διαγνώστηκε λευχαιμία. </w:t>
                  </w:r>
                  <w:r>
                    <w:t>Κι έτσι ξεκινά η «καταδικασμένη» τους φιλία.</w:t>
                  </w:r>
                </w:p>
              </w:txbxContent>
            </v:textbox>
            <w10:wrap type="square"/>
          </v:shape>
        </w:pict>
      </w:r>
      <w:r w:rsidR="00776920" w:rsidRPr="00776920">
        <w:rPr>
          <w:b/>
          <w:noProof/>
          <w:color w:val="FF0000"/>
          <w:lang w:eastAsia="el-GR"/>
        </w:rPr>
        <w:pict>
          <v:shape id="_x0000_s1113" type="#_x0000_t202" style="position:absolute;left:0;text-align:left;margin-left:-17.25pt;margin-top:75.75pt;width:272.95pt;height:52.2pt;z-index: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776920" w:rsidRPr="00FF722A" w:rsidRDefault="006A549F" w:rsidP="0077692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Εγώ, ο Ερλ και το κορίτσι που πεθαίνει</w:t>
                  </w:r>
                </w:p>
                <w:p w:rsidR="00776920" w:rsidRPr="00776920" w:rsidRDefault="00776920" w:rsidP="00776920">
                  <w:pPr>
                    <w:jc w:val="center"/>
                    <w:rPr>
                      <w:i/>
                      <w:color w:val="FF0000"/>
                    </w:rPr>
                  </w:pPr>
                  <w:r w:rsidRPr="00FF722A">
                    <w:rPr>
                      <w:i/>
                      <w:color w:val="FF0000"/>
                    </w:rPr>
                    <w:t>(</w:t>
                  </w:r>
                  <w:r w:rsidR="006A549F">
                    <w:rPr>
                      <w:i/>
                      <w:color w:val="FF0000"/>
                    </w:rPr>
                    <w:t>Αλφόνσο Γκόμεζ - Ρεχόν</w:t>
                  </w:r>
                  <w:r w:rsidRPr="00FF722A">
                    <w:rPr>
                      <w:i/>
                      <w:color w:val="FF0000"/>
                    </w:rPr>
                    <w:t xml:space="preserve">, </w:t>
                  </w:r>
                  <w:r w:rsidR="006A549F">
                    <w:rPr>
                      <w:i/>
                      <w:color w:val="FF0000"/>
                    </w:rPr>
                    <w:t>105’, 2015</w:t>
                  </w:r>
                  <w:r w:rsidRPr="00FF722A">
                    <w:rPr>
                      <w:i/>
                      <w:color w:val="FF000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776920" w:rsidRPr="00776920">
        <w:rPr>
          <w:b/>
          <w:noProof/>
          <w:color w:val="FF0000"/>
          <w:lang w:eastAsia="el-GR"/>
        </w:rPr>
        <w:t>ΠΑΡΑΣΚΕΥΗ 16</w:t>
      </w:r>
      <w:r w:rsidR="00776920" w:rsidRPr="00776920">
        <w:rPr>
          <w:b/>
          <w:color w:val="FF0000"/>
        </w:rPr>
        <w:t xml:space="preserve"> </w:t>
      </w:r>
      <w:r w:rsidR="00776920" w:rsidRPr="00FF722A">
        <w:rPr>
          <w:b/>
          <w:color w:val="FF0000"/>
        </w:rPr>
        <w:t>ΦΕΒΡΟΥΑΡΙΟΥ 2018</w:t>
      </w:r>
    </w:p>
    <w:p w:rsidR="00776920" w:rsidRDefault="00776920" w:rsidP="00776920">
      <w:pPr>
        <w:jc w:val="center"/>
        <w:rPr>
          <w:color w:val="FF0000"/>
        </w:rPr>
      </w:pPr>
      <w:r>
        <w:rPr>
          <w:noProof/>
          <w:lang w:eastAsia="el-GR"/>
        </w:rPr>
        <w:pict>
          <v:shape id="_x0000_s1124" type="#_x0000_t32" style="position:absolute;left:0;text-align:left;margin-left:-16.55pt;margin-top:217.5pt;width:545.9pt;height:0;z-index:251665408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  <w:r>
        <w:rPr>
          <w:noProof/>
          <w:lang w:eastAsia="el-GR"/>
        </w:rPr>
        <w:pict>
          <v:group id="_x0000_s1120" style="position:absolute;left:0;text-align:left;margin-left:256.4pt;margin-top:224.25pt;width:272.95pt;height:143.85pt;z-index:251663360" coordorigin="389,5655" coordsize="5459,2877">
            <v:shape id="_x0000_s1121" type="#_x0000_t202" style="position:absolute;left:389;top:5655;width:1974;height:2877;visibility:visible;mso-wrap-style:none;mso-wrap-distance-top:3.6pt;mso-wrap-distance-bottom:3.6pt;mso-width-relative:margin;mso-height-relative:margin" stroked="f">
              <v:textbox style="mso-fit-shape-to-text:t">
                <w:txbxContent>
                  <w:p w:rsidR="00776920" w:rsidRPr="00FF722A" w:rsidRDefault="00083EF1" w:rsidP="00776920"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1073785" cy="1616075"/>
                          <wp:effectExtent l="19050" t="0" r="0" b="0"/>
                          <wp:docPr id="4" name="Εικόνα 4" descr="remo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emo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3785" cy="16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22" type="#_x0000_t202" style="position:absolute;left:2295;top:5655;width:3553;height:2505;visibility:visible;mso-wrap-distance-top:3.6pt;mso-wrap-distance-bottom:3.6pt;mso-width-relative:margin;mso-height-relative:margin" stroked="f">
              <v:textbox>
                <w:txbxContent>
                  <w:p w:rsidR="00776920" w:rsidRDefault="00776920" w:rsidP="00776920"/>
                  <w:p w:rsidR="00776920" w:rsidRDefault="00776920" w:rsidP="00776920">
                    <w:r>
                      <w:t xml:space="preserve">Συγγραφέας: </w:t>
                    </w:r>
                    <w:r w:rsidR="00EC0EC3">
                      <w:t>Ζούσακ Μάρκους</w:t>
                    </w:r>
                  </w:p>
                  <w:p w:rsidR="00776920" w:rsidRDefault="00776920" w:rsidP="00776920">
                    <w:r>
                      <w:t xml:space="preserve">Μετάφραση: </w:t>
                    </w:r>
                    <w:r w:rsidR="00EC0EC3">
                      <w:t>Κώστια Κοντολέων</w:t>
                    </w:r>
                  </w:p>
                  <w:p w:rsidR="00776920" w:rsidRPr="00EC0EC3" w:rsidRDefault="00EC0EC3" w:rsidP="00776920">
                    <w:r>
                      <w:t>Εκδόσεις: Ψυχογιός, 2014</w:t>
                    </w:r>
                  </w:p>
                </w:txbxContent>
              </v:textbox>
            </v:shape>
          </v:group>
        </w:pict>
      </w:r>
      <w:r>
        <w:rPr>
          <w:noProof/>
          <w:lang w:eastAsia="el-GR"/>
        </w:rPr>
        <w:pict>
          <v:group id="_x0000_s1117" style="position:absolute;left:0;text-align:left;margin-left:-16.55pt;margin-top:224.25pt;width:272.95pt;height:141.4pt;z-index:251662336" coordorigin="389,5655" coordsize="5459,2736">
            <v:shape id="_x0000_s1118" type="#_x0000_t202" style="position:absolute;left:389;top:5655;width:1884;height:2736;visibility:visible;mso-wrap-style:none;mso-wrap-distance-top:3.6pt;mso-wrap-distance-bottom:3.6pt;mso-width-relative:margin;mso-height-relative:margin" stroked="f">
              <v:textbox style="mso-next-textbox:#_x0000_s1118;mso-fit-shape-to-text:t">
                <w:txbxContent>
                  <w:p w:rsidR="00776920" w:rsidRPr="00FF722A" w:rsidRDefault="00083EF1" w:rsidP="00776920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1010285" cy="1595120"/>
                          <wp:effectExtent l="19050" t="0" r="0" b="0"/>
                          <wp:docPr id="5" name="Εικόνα 5" descr="Me_and_Earl_and_the_Dying_Gir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e_and_Earl_and_the_Dying_Gir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285" cy="159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9" type="#_x0000_t202" style="position:absolute;left:2295;top:5655;width:3553;height:2505;visibility:visible;mso-wrap-distance-top:3.6pt;mso-wrap-distance-bottom:3.6pt;mso-width-relative:margin;mso-height-relative:margin" stroked="f">
              <v:textbox style="mso-next-textbox:#_x0000_s1119">
                <w:txbxContent>
                  <w:p w:rsidR="00776920" w:rsidRDefault="00776920" w:rsidP="00776920"/>
                  <w:p w:rsidR="00776920" w:rsidRDefault="00776920" w:rsidP="00776920">
                    <w:r>
                      <w:t xml:space="preserve">Συγγραφέας: </w:t>
                    </w:r>
                    <w:r w:rsidR="006A549F">
                      <w:t>Τζέσε Άντριους</w:t>
                    </w:r>
                  </w:p>
                  <w:p w:rsidR="00776920" w:rsidRDefault="006A549F" w:rsidP="00776920">
                    <w:r>
                      <w:t>Γλώσσα: Αγγλικά</w:t>
                    </w:r>
                  </w:p>
                  <w:p w:rsidR="00776920" w:rsidRPr="006A549F" w:rsidRDefault="00776920" w:rsidP="00776920">
                    <w:pPr>
                      <w:rPr>
                        <w:lang w:val="en-US"/>
                      </w:rPr>
                    </w:pPr>
                    <w:r>
                      <w:t>Εκδόσεις</w:t>
                    </w:r>
                    <w:r w:rsidRPr="006A549F">
                      <w:rPr>
                        <w:lang w:val="en-US"/>
                      </w:rPr>
                      <w:t xml:space="preserve">: </w:t>
                    </w:r>
                    <w:r w:rsidR="006A549F">
                      <w:rPr>
                        <w:lang w:val="en-US"/>
                      </w:rPr>
                      <w:t>Amulet Books, 2013 (</w:t>
                    </w:r>
                    <w:r w:rsidR="006A549F">
                      <w:t>Η</w:t>
                    </w:r>
                    <w:r w:rsidR="006A549F" w:rsidRPr="006A549F">
                      <w:rPr>
                        <w:lang w:val="en-US"/>
                      </w:rPr>
                      <w:t>.</w:t>
                    </w:r>
                    <w:r w:rsidR="006A549F">
                      <w:t>Π</w:t>
                    </w:r>
                    <w:r w:rsidR="006A549F" w:rsidRPr="006A549F">
                      <w:rPr>
                        <w:lang w:val="en-US"/>
                      </w:rPr>
                      <w:t>.</w:t>
                    </w:r>
                    <w:r w:rsidR="006A549F">
                      <w:t>Α</w:t>
                    </w:r>
                    <w:r w:rsidR="006A549F" w:rsidRPr="006A549F">
                      <w:rPr>
                        <w:lang w:val="en-US"/>
                      </w:rPr>
                      <w:t>.)</w:t>
                    </w:r>
                  </w:p>
                </w:txbxContent>
              </v:textbox>
            </v:shape>
          </v:group>
        </w:pict>
      </w:r>
    </w:p>
    <w:p w:rsidR="00776920" w:rsidRDefault="00776920" w:rsidP="00776920"/>
    <w:p w:rsidR="00776920" w:rsidRDefault="00776920" w:rsidP="00776920">
      <w:pPr>
        <w:jc w:val="right"/>
      </w:pPr>
    </w:p>
    <w:p w:rsidR="00BE609D" w:rsidRDefault="00BE609D" w:rsidP="00776920"/>
    <w:p w:rsidR="00410689" w:rsidRPr="00410689" w:rsidRDefault="00410689" w:rsidP="00410689">
      <w:pPr>
        <w:spacing w:after="200" w:line="276" w:lineRule="auto"/>
        <w:ind w:firstLine="720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lastRenderedPageBreak/>
        <w:t xml:space="preserve">Η </w:t>
      </w:r>
      <w:r w:rsidRPr="00410689">
        <w:rPr>
          <w:rFonts w:eastAsia="Times New Roman"/>
          <w:b/>
          <w:lang w:eastAsia="el-GR"/>
        </w:rPr>
        <w:t>Φιλόμυθος Λέσχη Ανάγνωσης Παιδικής &amp;</w:t>
      </w:r>
      <w:r w:rsidR="00BF2FD5">
        <w:rPr>
          <w:rFonts w:eastAsia="Times New Roman"/>
          <w:b/>
          <w:lang w:eastAsia="el-GR"/>
        </w:rPr>
        <w:t xml:space="preserve"> </w:t>
      </w:r>
      <w:r w:rsidRPr="00410689">
        <w:rPr>
          <w:rFonts w:eastAsia="Times New Roman"/>
          <w:b/>
          <w:lang w:eastAsia="el-GR"/>
        </w:rPr>
        <w:t>Εφηβικής Λογοτεχνίας</w:t>
      </w:r>
      <w:r w:rsidRPr="00410689">
        <w:rPr>
          <w:rFonts w:eastAsia="Times New Roman"/>
          <w:lang w:eastAsia="el-GR"/>
        </w:rPr>
        <w:t xml:space="preserve"> </w:t>
      </w:r>
      <w:r>
        <w:rPr>
          <w:rFonts w:eastAsia="Times New Roman"/>
          <w:lang w:eastAsia="el-GR"/>
        </w:rPr>
        <w:t>ιδρύθηκε</w:t>
      </w:r>
      <w:r w:rsidRPr="00410689">
        <w:rPr>
          <w:rFonts w:eastAsia="Times New Roman"/>
          <w:lang w:eastAsia="el-GR"/>
        </w:rPr>
        <w:t xml:space="preserve"> το Νοέμβρη του 2013 με τη συμμετοχή, αρχικά, μικρής ομάδας δασκάλων οι οποίοι  ανταποκρίθηκαν  στην πρό</w:t>
      </w:r>
      <w:r>
        <w:rPr>
          <w:rFonts w:eastAsia="Times New Roman"/>
          <w:lang w:eastAsia="el-GR"/>
        </w:rPr>
        <w:t>σκληση για ένα φιλαναγνωστικό</w:t>
      </w:r>
      <w:r w:rsidRPr="00410689">
        <w:rPr>
          <w:rFonts w:eastAsia="Times New Roman"/>
          <w:lang w:eastAsia="el-GR"/>
        </w:rPr>
        <w:t xml:space="preserve"> ταξίδι στη μαγεία της Παιδικής και Εφηβικής Λογοτεχνίας, και με εκπαιδευτικό στόχο </w:t>
      </w:r>
      <w:r w:rsidRPr="00410689">
        <w:rPr>
          <w:rFonts w:eastAsia="Times New Roman"/>
          <w:b/>
          <w:lang w:eastAsia="el-GR"/>
        </w:rPr>
        <w:t>την προώθηση της Φιλαναγνωσίας στο σχολείο</w:t>
      </w:r>
      <w:r w:rsidRPr="00410689">
        <w:rPr>
          <w:rFonts w:eastAsia="Times New Roman"/>
          <w:lang w:eastAsia="el-GR"/>
        </w:rPr>
        <w:t xml:space="preserve">. </w:t>
      </w:r>
    </w:p>
    <w:p w:rsidR="00410689" w:rsidRDefault="00DC03F3" w:rsidP="00410689">
      <w:pPr>
        <w:spacing w:after="200" w:line="276" w:lineRule="auto"/>
        <w:ind w:firstLine="720"/>
        <w:jc w:val="both"/>
        <w:rPr>
          <w:rFonts w:eastAsia="Times New Roman"/>
          <w:lang w:eastAsia="el-GR"/>
        </w:rPr>
      </w:pPr>
      <w:r>
        <w:rPr>
          <w:noProof/>
        </w:rPr>
        <w:pict>
          <v:shape id="_x0000_s1127" type="#_x0000_t202" style="position:absolute;left:0;text-align:left;margin-left:197.1pt;margin-top:63.25pt;width:329.8pt;height:61.7pt;z-index:-251649024;visibility:visible;mso-wrap-style:none;mso-width-percent:400;mso-height-percent:200;mso-wrap-distance-top:3.6pt;mso-wrap-distance-bottom:3.6pt;mso-width-percent:400;mso-height-percent:200;mso-width-relative:margin;mso-height-relative:margin" o:allowoverlap="f" stroked="f">
            <v:textbox style="mso-next-textbox:#_x0000_s1127;mso-fit-shape-to-text:t">
              <w:txbxContent>
                <w:p w:rsidR="00410689" w:rsidRDefault="00083EF1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6" name="Εικόνα 6" descr="fb-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b-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03F3">
                    <w:rPr>
                      <w:lang w:val="en-US"/>
                    </w:rPr>
                    <w:t xml:space="preserve"> </w:t>
                  </w:r>
                  <w:r w:rsidR="00DC03F3" w:rsidRPr="00DC03F3">
                    <w:rPr>
                      <w:lang w:val="en-US"/>
                    </w:rPr>
                    <w:t>https://www.facebook.com/groups/449617668567916/?ref=br_rs</w:t>
                  </w:r>
                </w:p>
                <w:p w:rsidR="00DC03F3" w:rsidRPr="00DC03F3" w:rsidRDefault="00083EF1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7" name="Εικόνα 7" descr="blogger-logo-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logger-logo-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03F3">
                    <w:rPr>
                      <w:lang w:val="en-US"/>
                    </w:rPr>
                    <w:t xml:space="preserve"> </w:t>
                  </w:r>
                  <w:r w:rsidR="00DC03F3" w:rsidRPr="00DC03F3">
                    <w:rPr>
                      <w:lang w:val="en-US"/>
                    </w:rPr>
                    <w:t>http://filomythoslesxianagnosis.blogspot.gr/</w:t>
                  </w:r>
                  <w:r w:rsidR="00DC03F3"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10689" w:rsidRPr="00410689">
        <w:rPr>
          <w:rFonts w:eastAsia="Times New Roman"/>
          <w:lang w:eastAsia="el-GR"/>
        </w:rPr>
        <w:t>Συμπαραστάτης και υποστηρικτής από το ξεκίνημα του ταξιδιού, στάθηκε και στέκεται το «Εργαστήριο Παιδικού Βιβλίου, Λόγου και Θεατρικού Παιχνιδιού» του ΤΕΠΑΕΣ της Σ</w:t>
      </w:r>
      <w:r w:rsidR="00410689">
        <w:rPr>
          <w:rFonts w:eastAsia="Times New Roman"/>
          <w:lang w:eastAsia="el-GR"/>
        </w:rPr>
        <w:t>.</w:t>
      </w:r>
      <w:r w:rsidR="00410689" w:rsidRPr="00410689">
        <w:rPr>
          <w:rFonts w:eastAsia="Times New Roman"/>
          <w:lang w:eastAsia="el-GR"/>
        </w:rPr>
        <w:t>Α</w:t>
      </w:r>
      <w:r w:rsidR="00410689">
        <w:rPr>
          <w:rFonts w:eastAsia="Times New Roman"/>
          <w:lang w:eastAsia="el-GR"/>
        </w:rPr>
        <w:t>.</w:t>
      </w:r>
      <w:r w:rsidR="00410689" w:rsidRPr="00410689">
        <w:rPr>
          <w:rFonts w:eastAsia="Times New Roman"/>
          <w:lang w:eastAsia="el-GR"/>
        </w:rPr>
        <w:t>Ε</w:t>
      </w:r>
      <w:r w:rsidR="00410689">
        <w:rPr>
          <w:rFonts w:eastAsia="Times New Roman"/>
          <w:lang w:eastAsia="el-GR"/>
        </w:rPr>
        <w:t>.</w:t>
      </w:r>
      <w:r w:rsidR="00410689" w:rsidRPr="00410689">
        <w:rPr>
          <w:rFonts w:eastAsia="Times New Roman"/>
          <w:lang w:eastAsia="el-GR"/>
        </w:rPr>
        <w:t xml:space="preserve"> του Πανεπιστημίου Αιγαίου. Πολύτιμος συνταξιδιώτης στο φιλαναγνωστικό μας ταξίδι, ο πανεπιστημιακός και κριτικός της Παιδικής Λογοτεχνίας Γιάννης Σ. Παπαδάτος. </w:t>
      </w:r>
    </w:p>
    <w:p w:rsidR="00410689" w:rsidRPr="00410689" w:rsidRDefault="00410689" w:rsidP="00410689">
      <w:pPr>
        <w:spacing w:after="200" w:line="276" w:lineRule="auto"/>
        <w:jc w:val="both"/>
        <w:rPr>
          <w:rFonts w:eastAsia="Times New Roman"/>
          <w:lang w:eastAsia="el-GR"/>
        </w:rPr>
      </w:pPr>
    </w:p>
    <w:p w:rsidR="00DC03F3" w:rsidRDefault="00DC03F3" w:rsidP="00410689">
      <w:pPr>
        <w:spacing w:after="200" w:line="240" w:lineRule="auto"/>
        <w:ind w:firstLine="720"/>
        <w:jc w:val="both"/>
        <w:rPr>
          <w:rFonts w:eastAsia="Times New Roman" w:cs="Arial"/>
          <w:lang w:eastAsia="el-GR"/>
        </w:rPr>
      </w:pPr>
    </w:p>
    <w:p w:rsidR="00DC03F3" w:rsidRDefault="00DC03F3" w:rsidP="00DC03F3">
      <w:pPr>
        <w:spacing w:after="200" w:line="240" w:lineRule="auto"/>
        <w:ind w:firstLine="720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noProof/>
          <w:lang w:eastAsia="el-GR"/>
        </w:rPr>
        <w:pict>
          <v:shape id="_x0000_s1129" type="#_x0000_t32" style="position:absolute;left:0;text-align:left;margin-left:-4.55pt;margin-top:13.55pt;width:545.9pt;height:0;z-index:251670528;mso-wrap-distance-top:3.6pt;mso-wrap-distance-bottom:3.6pt;mso-width-relative:margin;mso-height-relative:margin" o:connectortype="straight" strokecolor="#ed7d31" strokeweight="2.5pt">
            <v:shadow color="#868686"/>
          </v:shape>
        </w:pict>
      </w:r>
    </w:p>
    <w:p w:rsidR="00410689" w:rsidRPr="00410689" w:rsidRDefault="00410689" w:rsidP="00410689">
      <w:pPr>
        <w:spacing w:after="200" w:line="240" w:lineRule="auto"/>
        <w:ind w:firstLine="720"/>
        <w:jc w:val="both"/>
        <w:rPr>
          <w:rFonts w:eastAsia="Times New Roman" w:cs="Calibri"/>
          <w:lang w:eastAsia="el-GR"/>
        </w:rPr>
      </w:pPr>
      <w:r w:rsidRPr="00410689">
        <w:rPr>
          <w:rFonts w:eastAsia="Times New Roman" w:cs="Arial"/>
          <w:lang w:eastAsia="el-GR"/>
        </w:rPr>
        <w:t xml:space="preserve">Ο </w:t>
      </w:r>
      <w:r w:rsidRPr="00410689">
        <w:rPr>
          <w:rFonts w:eastAsia="Times New Roman" w:cs="Arial"/>
          <w:b/>
          <w:lang w:eastAsia="el-GR"/>
        </w:rPr>
        <w:t xml:space="preserve">Όμιλος </w:t>
      </w:r>
      <w:r w:rsidR="006B060D">
        <w:rPr>
          <w:rFonts w:eastAsia="Times New Roman" w:cs="Arial"/>
          <w:b/>
          <w:lang w:eastAsia="el-GR"/>
        </w:rPr>
        <w:t>«</w:t>
      </w:r>
      <w:r w:rsidRPr="00410689">
        <w:rPr>
          <w:rFonts w:eastAsia="Times New Roman" w:cs="Arial"/>
          <w:b/>
          <w:lang w:val="en-US" w:eastAsia="el-GR"/>
        </w:rPr>
        <w:t>cine</w:t>
      </w:r>
      <w:r w:rsidRPr="00410689">
        <w:rPr>
          <w:rFonts w:eastAsia="Times New Roman" w:cs="Arial"/>
          <w:b/>
          <w:lang w:eastAsia="el-GR"/>
        </w:rPr>
        <w:t>-εκπαίδευση</w:t>
      </w:r>
      <w:r w:rsidR="006B060D">
        <w:rPr>
          <w:rFonts w:eastAsia="Times New Roman" w:cs="Arial"/>
          <w:b/>
          <w:lang w:eastAsia="el-GR"/>
        </w:rPr>
        <w:t>»</w:t>
      </w:r>
      <w:r w:rsidRPr="00410689">
        <w:rPr>
          <w:rFonts w:eastAsia="Times New Roman" w:cs="Arial"/>
          <w:lang w:eastAsia="el-GR"/>
        </w:rPr>
        <w:t xml:space="preserve">, δημιουργήθηκε στην πόλη της Ρόδου τον Οκτώβρη του 2012, αξιοποιώντας την πλούσια παρακαταθήκη </w:t>
      </w:r>
      <w:r w:rsidRPr="00410689">
        <w:rPr>
          <w:rFonts w:eastAsia="Times New Roman" w:cs="Calibri"/>
          <w:lang w:eastAsia="el-GR"/>
        </w:rPr>
        <w:t>κινημα</w:t>
      </w:r>
      <w:r>
        <w:rPr>
          <w:rFonts w:eastAsia="Times New Roman" w:cs="Calibri"/>
          <w:lang w:eastAsia="el-GR"/>
        </w:rPr>
        <w:t xml:space="preserve">τογραφικών δράσεων στο νησί μας. </w:t>
      </w:r>
      <w:r w:rsidRPr="00410689">
        <w:rPr>
          <w:rFonts w:eastAsia="Times New Roman" w:cs="Calibri"/>
          <w:lang w:eastAsia="el-GR"/>
        </w:rPr>
        <w:t xml:space="preserve">Στοχεύει στην ανάπτυξη δράσεων και προγραμμάτων με άξονα τα </w:t>
      </w:r>
      <w:r w:rsidRPr="00410689">
        <w:rPr>
          <w:rFonts w:eastAsia="Times New Roman" w:cs="Calibri"/>
          <w:b/>
          <w:lang w:eastAsia="el-GR"/>
        </w:rPr>
        <w:t>οπτικοαουστικά μέσα στην εκπαίδευση</w:t>
      </w:r>
      <w:r w:rsidRPr="00410689">
        <w:rPr>
          <w:rFonts w:eastAsia="Times New Roman" w:cs="Calibri"/>
          <w:lang w:eastAsia="el-GR"/>
        </w:rPr>
        <w:t xml:space="preserve"> και την </w:t>
      </w:r>
      <w:r>
        <w:rPr>
          <w:rFonts w:eastAsia="Times New Roman" w:cs="Calibri"/>
          <w:b/>
          <w:lang w:eastAsia="el-GR"/>
        </w:rPr>
        <w:t xml:space="preserve">κινηματογραφική παιδεία </w:t>
      </w:r>
      <w:r>
        <w:rPr>
          <w:rFonts w:eastAsia="Times New Roman" w:cs="Calibri"/>
          <w:lang w:eastAsia="el-GR"/>
        </w:rPr>
        <w:t>μέσω προβολών και αναλύσεων κινηματογραφικών ταινιών αλλά και μέσω της οργάνωσης κινηματογραφικών εργαστηρίων από επαγγελματίες του κινηματογράφου</w:t>
      </w:r>
      <w:r w:rsidRPr="00410689">
        <w:rPr>
          <w:rFonts w:eastAsia="Times New Roman" w:cs="Calibri"/>
          <w:lang w:eastAsia="el-GR"/>
        </w:rPr>
        <w:t xml:space="preserve"> με στόχο οι συμμετέχοντες/σες να  αποκτήσουν τα βασικά εργαλεία για την κατανόηση της ιδιαίτερης κινηματογραφικής γλώσσας.</w:t>
      </w:r>
    </w:p>
    <w:p w:rsidR="00410689" w:rsidRPr="00410689" w:rsidRDefault="00DC03F3" w:rsidP="00410689">
      <w:pPr>
        <w:spacing w:after="200" w:line="240" w:lineRule="auto"/>
        <w:ind w:firstLine="720"/>
        <w:jc w:val="both"/>
        <w:rPr>
          <w:rFonts w:eastAsia="Times New Roman" w:cs="Calibri"/>
          <w:lang w:eastAsia="el-GR"/>
        </w:rPr>
      </w:pPr>
      <w:r>
        <w:rPr>
          <w:rFonts w:eastAsia="Times New Roman" w:cs="Arial"/>
          <w:noProof/>
          <w:lang w:eastAsia="el-GR"/>
        </w:rPr>
        <w:pict>
          <v:shape id="_x0000_s1128" type="#_x0000_t202" style="position:absolute;left:0;text-align:left;margin-left:207pt;margin-top:8.6pt;width:308.3pt;height:56.9pt;z-index:251669504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next-textbox:#_x0000_s1128;mso-fit-shape-to-text:t">
              <w:txbxContent>
                <w:p w:rsidR="00DC03F3" w:rsidRDefault="00083EF1" w:rsidP="00DC03F3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91135" cy="191135"/>
                        <wp:effectExtent l="19050" t="0" r="0" b="0"/>
                        <wp:docPr id="8" name="Εικόνα 8" descr="fb-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fb-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03F3">
                    <w:rPr>
                      <w:lang w:val="en-US"/>
                    </w:rPr>
                    <w:t xml:space="preserve"> </w:t>
                  </w:r>
                  <w:r w:rsidR="00DC03F3" w:rsidRPr="00DC03F3">
                    <w:rPr>
                      <w:lang w:val="en-US"/>
                    </w:rPr>
                    <w:t>https://www.facebook.com/omiloscine.ekpaideysh?ref=br_rs</w:t>
                  </w:r>
                </w:p>
                <w:p w:rsidR="00DC03F3" w:rsidRPr="00DC03F3" w:rsidRDefault="00DC03F3" w:rsidP="00DC03F3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410689">
        <w:rPr>
          <w:rFonts w:eastAsia="Times New Roman" w:cs="Calibri"/>
          <w:lang w:eastAsia="el-GR"/>
        </w:rPr>
        <w:t xml:space="preserve">  </w:t>
      </w:r>
    </w:p>
    <w:p w:rsidR="00410689" w:rsidRPr="00410689" w:rsidRDefault="00410689" w:rsidP="00410689">
      <w:pPr>
        <w:spacing w:after="200" w:line="240" w:lineRule="auto"/>
        <w:ind w:left="142"/>
        <w:jc w:val="both"/>
        <w:rPr>
          <w:rFonts w:eastAsia="Times New Roman"/>
          <w:lang w:val="en-US" w:eastAsia="el-GR"/>
        </w:rPr>
      </w:pPr>
      <w:r w:rsidRPr="00410689">
        <w:rPr>
          <w:rFonts w:eastAsia="Times New Roman" w:cs="Calibri"/>
          <w:lang w:eastAsia="el-GR"/>
        </w:rPr>
        <w:lastRenderedPageBreak/>
        <w:t xml:space="preserve">        </w:t>
      </w:r>
    </w:p>
    <w:p w:rsidR="006261DE" w:rsidRPr="006261DE" w:rsidRDefault="006261DE" w:rsidP="00BE609D"/>
    <w:sectPr w:rsidR="006261DE" w:rsidRPr="006261DE" w:rsidSect="008D70BA">
      <w:footerReference w:type="default" r:id="rId14"/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89" w:rsidRDefault="00457D89" w:rsidP="00C55B67">
      <w:pPr>
        <w:spacing w:after="0" w:line="240" w:lineRule="auto"/>
      </w:pPr>
      <w:r>
        <w:separator/>
      </w:r>
    </w:p>
  </w:endnote>
  <w:endnote w:type="continuationSeparator" w:id="0">
    <w:p w:rsidR="00457D89" w:rsidRDefault="00457D89" w:rsidP="00C5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67" w:rsidRPr="00C55B67" w:rsidRDefault="004E7E55" w:rsidP="004E7E55">
    <w:pPr>
      <w:pStyle w:val="a4"/>
      <w:rPr>
        <w:sz w:val="20"/>
        <w:szCs w:val="20"/>
      </w:rPr>
    </w:pPr>
    <w:r>
      <w:rPr>
        <w:sz w:val="20"/>
        <w:szCs w:val="20"/>
      </w:rPr>
      <w:t xml:space="preserve"> </w:t>
    </w:r>
    <w:r w:rsidR="00C55B67" w:rsidRPr="00C55B67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89" w:rsidRDefault="00457D89" w:rsidP="00C55B67">
      <w:pPr>
        <w:spacing w:after="0" w:line="240" w:lineRule="auto"/>
      </w:pPr>
      <w:r>
        <w:separator/>
      </w:r>
    </w:p>
  </w:footnote>
  <w:footnote w:type="continuationSeparator" w:id="0">
    <w:p w:rsidR="00457D89" w:rsidRDefault="00457D89" w:rsidP="00C5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1F63"/>
    <w:multiLevelType w:val="hybridMultilevel"/>
    <w:tmpl w:val="C590A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16B8"/>
    <w:multiLevelType w:val="hybridMultilevel"/>
    <w:tmpl w:val="A0160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characterSpacingControl w:val="doNotCompress"/>
  <w:printTwoOnOne/>
  <w:hdrShapeDefaults>
    <o:shapedefaults v:ext="edit" spidmax="3074" style="mso-height-percent:200;mso-width-relative:margin;mso-height-relative:margin" fillcolor="white" strokecolor="blue">
      <v:fill color="white"/>
      <v:stroke color="blu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159"/>
    <w:rsid w:val="00083EF1"/>
    <w:rsid w:val="000A0888"/>
    <w:rsid w:val="000E24DC"/>
    <w:rsid w:val="0011644A"/>
    <w:rsid w:val="00120991"/>
    <w:rsid w:val="00183846"/>
    <w:rsid w:val="001A3785"/>
    <w:rsid w:val="001C2FF7"/>
    <w:rsid w:val="001E5E9B"/>
    <w:rsid w:val="001F57AA"/>
    <w:rsid w:val="00215EB4"/>
    <w:rsid w:val="00245A38"/>
    <w:rsid w:val="00256FC8"/>
    <w:rsid w:val="00280222"/>
    <w:rsid w:val="0029162E"/>
    <w:rsid w:val="002C1D2D"/>
    <w:rsid w:val="002E7DE8"/>
    <w:rsid w:val="002F14C3"/>
    <w:rsid w:val="00301AC5"/>
    <w:rsid w:val="00307B83"/>
    <w:rsid w:val="00324565"/>
    <w:rsid w:val="003549E5"/>
    <w:rsid w:val="0036736A"/>
    <w:rsid w:val="003A75F8"/>
    <w:rsid w:val="00400848"/>
    <w:rsid w:val="00410689"/>
    <w:rsid w:val="004361EE"/>
    <w:rsid w:val="004373A3"/>
    <w:rsid w:val="00457D89"/>
    <w:rsid w:val="00464AE5"/>
    <w:rsid w:val="00465E4B"/>
    <w:rsid w:val="004B0817"/>
    <w:rsid w:val="004E4B3B"/>
    <w:rsid w:val="004E7E55"/>
    <w:rsid w:val="004F1911"/>
    <w:rsid w:val="005E6286"/>
    <w:rsid w:val="006261DE"/>
    <w:rsid w:val="00632559"/>
    <w:rsid w:val="006350BD"/>
    <w:rsid w:val="00691C9F"/>
    <w:rsid w:val="006A511D"/>
    <w:rsid w:val="006A549F"/>
    <w:rsid w:val="006B060D"/>
    <w:rsid w:val="00764E17"/>
    <w:rsid w:val="00776920"/>
    <w:rsid w:val="007C3D18"/>
    <w:rsid w:val="00805165"/>
    <w:rsid w:val="0087784B"/>
    <w:rsid w:val="008D70BA"/>
    <w:rsid w:val="008E288D"/>
    <w:rsid w:val="008F6077"/>
    <w:rsid w:val="009C6A0F"/>
    <w:rsid w:val="00A26BB5"/>
    <w:rsid w:val="00A32B2D"/>
    <w:rsid w:val="00A4013B"/>
    <w:rsid w:val="00AF3432"/>
    <w:rsid w:val="00B37193"/>
    <w:rsid w:val="00B4485B"/>
    <w:rsid w:val="00B85D17"/>
    <w:rsid w:val="00BE609D"/>
    <w:rsid w:val="00BF2FD5"/>
    <w:rsid w:val="00C00DB3"/>
    <w:rsid w:val="00C20394"/>
    <w:rsid w:val="00C41DE6"/>
    <w:rsid w:val="00C55B67"/>
    <w:rsid w:val="00C5749B"/>
    <w:rsid w:val="00C5759B"/>
    <w:rsid w:val="00CB2102"/>
    <w:rsid w:val="00CF026B"/>
    <w:rsid w:val="00D030BF"/>
    <w:rsid w:val="00D63277"/>
    <w:rsid w:val="00DA3811"/>
    <w:rsid w:val="00DC03F3"/>
    <w:rsid w:val="00DF0B18"/>
    <w:rsid w:val="00DF7159"/>
    <w:rsid w:val="00E03647"/>
    <w:rsid w:val="00E3329F"/>
    <w:rsid w:val="00E35BD8"/>
    <w:rsid w:val="00EC0EC3"/>
    <w:rsid w:val="00F05915"/>
    <w:rsid w:val="00F364F5"/>
    <w:rsid w:val="00FA2A14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height-percent:200;mso-width-relative:margin;mso-height-relative:margin" fillcolor="white" strokecolor="blue">
      <v:fill color="white"/>
      <v:stroke color="blue"/>
      <v:textbox style="mso-fit-shape-to-text:t"/>
    </o:shapedefaults>
    <o:shapelayout v:ext="edit">
      <o:idmap v:ext="edit" data="1"/>
      <o:rules v:ext="edit">
        <o:r id="V:Rule1" type="connector" idref="#_x0000_s1109"/>
        <o:r id="V:Rule2" type="connector" idref="#_x0000_s1110"/>
        <o:r id="V:Rule3" type="connector" idref="#_x0000_s1123"/>
        <o:r id="V:Rule4" type="connector" idref="#_x0000_s1124"/>
        <o:r id="V:Rule5" type="connector" idref="#_x0000_s1125"/>
        <o:r id="V:Rule6" type="connector" idref="#_x0000_s1126"/>
        <o:r id="V:Rule7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5B67"/>
  </w:style>
  <w:style w:type="paragraph" w:styleId="a4">
    <w:name w:val="footer"/>
    <w:basedOn w:val="a"/>
    <w:link w:val="Char0"/>
    <w:uiPriority w:val="99"/>
    <w:unhideWhenUsed/>
    <w:rsid w:val="00C55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5B67"/>
  </w:style>
  <w:style w:type="character" w:customStyle="1" w:styleId="st">
    <w:name w:val="st"/>
    <w:basedOn w:val="a0"/>
    <w:rsid w:val="00464AE5"/>
  </w:style>
  <w:style w:type="character" w:styleId="a5">
    <w:name w:val="Emphasis"/>
    <w:uiPriority w:val="20"/>
    <w:qFormat/>
    <w:rsid w:val="00464AE5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1209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120991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C03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ΘΑΝΟΣ ΒΕΚΙΑΡΗΣ</dc:creator>
  <cp:lastModifiedBy>user</cp:lastModifiedBy>
  <cp:revision>2</cp:revision>
  <dcterms:created xsi:type="dcterms:W3CDTF">2018-02-13T12:14:00Z</dcterms:created>
  <dcterms:modified xsi:type="dcterms:W3CDTF">2018-02-13T12:14:00Z</dcterms:modified>
</cp:coreProperties>
</file>